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1E" w:rsidRDefault="0043681E" w:rsidP="0043681E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552450" cy="571500"/>
            <wp:effectExtent l="0" t="0" r="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43681E" w:rsidRDefault="0043681E" w:rsidP="0043681E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  </w:t>
      </w:r>
      <w:r w:rsidR="00431935">
        <w:rPr>
          <w:rFonts w:ascii="Book Antiqua" w:hAnsi="Book Antiqua"/>
          <w:b/>
          <w:sz w:val="22"/>
          <w:szCs w:val="22"/>
        </w:rPr>
        <w:t>Ηράκλειο Αττ.: 01/11</w:t>
      </w:r>
      <w:r>
        <w:rPr>
          <w:rFonts w:ascii="Book Antiqua" w:hAnsi="Book Antiqua"/>
          <w:b/>
          <w:sz w:val="22"/>
          <w:szCs w:val="22"/>
        </w:rPr>
        <w:t>/2022</w:t>
      </w:r>
      <w:r>
        <w:rPr>
          <w:rFonts w:ascii="Book Antiqua" w:hAnsi="Book Antiqua"/>
          <w:b/>
          <w:bCs/>
          <w:sz w:val="22"/>
          <w:szCs w:val="22"/>
        </w:rPr>
        <w:t xml:space="preserve">          </w:t>
      </w:r>
    </w:p>
    <w:p w:rsidR="0043681E" w:rsidRDefault="0043681E" w:rsidP="0043681E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  <w:lang w:val="en-US"/>
        </w:rPr>
        <w:t>NO</w:t>
      </w:r>
      <w:r>
        <w:rPr>
          <w:rFonts w:ascii="Book Antiqua" w:eastAsia="Times New Roman" w:hAnsi="Book Antiqua"/>
          <w:bCs/>
        </w:rPr>
        <w:t xml:space="preserve">ΜΟΣ ΑΤΤΙΚΗΣ                                                                  </w:t>
      </w:r>
      <w:r>
        <w:rPr>
          <w:rFonts w:ascii="Book Antiqua" w:hAnsi="Book Antiqua"/>
        </w:rPr>
        <w:t xml:space="preserve">Αρ. </w:t>
      </w:r>
      <w:proofErr w:type="gramStart"/>
      <w:r>
        <w:rPr>
          <w:rFonts w:ascii="Book Antiqua" w:hAnsi="Book Antiqua"/>
        </w:rPr>
        <w:t>πρωτ.:………</w:t>
      </w:r>
      <w:r w:rsidR="00F50288">
        <w:rPr>
          <w:rFonts w:ascii="Book Antiqua" w:hAnsi="Book Antiqua"/>
        </w:rPr>
        <w:t>22269</w:t>
      </w:r>
      <w:proofErr w:type="gramEnd"/>
      <w:r>
        <w:rPr>
          <w:rFonts w:ascii="Book Antiqua" w:hAnsi="Book Antiqua"/>
        </w:rPr>
        <w:t>……….….</w:t>
      </w:r>
      <w:r>
        <w:rPr>
          <w:rFonts w:ascii="Book Antiqua" w:hAnsi="Book Antiqua"/>
          <w:bCs/>
        </w:rPr>
        <w:t xml:space="preserve">  </w:t>
      </w:r>
    </w:p>
    <w:p w:rsidR="0043681E" w:rsidRDefault="0043681E" w:rsidP="0043681E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43681E" w:rsidRDefault="0043681E" w:rsidP="0043681E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43681E" w:rsidRDefault="0043681E" w:rsidP="0043681E">
      <w:pPr>
        <w:pStyle w:val="1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ΤΜΗΜΑ ΑΔΕΙΟΔΟΤΗΣΕΩΝ ΚΑΙ ΡΥΘΜΙΣΗΣ</w:t>
      </w:r>
    </w:p>
    <w:p w:rsidR="0043681E" w:rsidRDefault="0043681E" w:rsidP="0043681E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43681E" w:rsidRDefault="0043681E" w:rsidP="0043681E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Τηλ.: 213.2000.110 &amp; 213.2000.184</w:t>
      </w:r>
    </w:p>
    <w:p w:rsidR="0043681E" w:rsidRDefault="0043681E" w:rsidP="0043681E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>Email</w:t>
      </w:r>
      <w:r>
        <w:rPr>
          <w:rFonts w:ascii="Book Antiqua" w:hAnsi="Book Antiqua"/>
          <w:b/>
          <w:sz w:val="22"/>
          <w:szCs w:val="22"/>
        </w:rPr>
        <w:t xml:space="preserve">: </w:t>
      </w:r>
      <w:r>
        <w:rPr>
          <w:rFonts w:ascii="Book Antiqua" w:hAnsi="Book Antiqua"/>
          <w:b/>
          <w:sz w:val="22"/>
          <w:szCs w:val="22"/>
          <w:lang w:val="en-US"/>
        </w:rPr>
        <w:t>protokolo</w:t>
      </w:r>
      <w:r>
        <w:rPr>
          <w:rFonts w:ascii="Book Antiqua" w:hAnsi="Book Antiqua"/>
          <w:b/>
          <w:sz w:val="22"/>
          <w:szCs w:val="22"/>
        </w:rPr>
        <w:t>@</w:t>
      </w:r>
      <w:r>
        <w:rPr>
          <w:rFonts w:ascii="Book Antiqua" w:hAnsi="Book Antiqua"/>
          <w:b/>
          <w:sz w:val="22"/>
          <w:szCs w:val="22"/>
          <w:lang w:val="en-US"/>
        </w:rPr>
        <w:t>iraklio</w:t>
      </w:r>
      <w:r>
        <w:rPr>
          <w:rFonts w:ascii="Book Antiqua" w:hAnsi="Book Antiqua"/>
          <w:b/>
          <w:sz w:val="22"/>
          <w:szCs w:val="22"/>
        </w:rPr>
        <w:t>.</w:t>
      </w:r>
      <w:r>
        <w:rPr>
          <w:rFonts w:ascii="Book Antiqua" w:hAnsi="Book Antiqua"/>
          <w:b/>
          <w:sz w:val="22"/>
          <w:szCs w:val="22"/>
          <w:lang w:val="en-US"/>
        </w:rPr>
        <w:t>gr</w:t>
      </w:r>
    </w:p>
    <w:p w:rsidR="0043681E" w:rsidRDefault="0043681E" w:rsidP="0043681E">
      <w:pPr>
        <w:rPr>
          <w:rFonts w:ascii="Book Antiqua" w:hAnsi="Book Antiqua"/>
          <w:sz w:val="22"/>
          <w:szCs w:val="22"/>
        </w:rPr>
      </w:pPr>
    </w:p>
    <w:p w:rsidR="0043681E" w:rsidRDefault="0043681E" w:rsidP="0043681E">
      <w:pPr>
        <w:rPr>
          <w:rFonts w:ascii="Book Antiqua" w:hAnsi="Book Antiqua"/>
          <w:sz w:val="22"/>
          <w:szCs w:val="22"/>
        </w:rPr>
      </w:pPr>
    </w:p>
    <w:p w:rsidR="0043681E" w:rsidRDefault="0043681E" w:rsidP="0043681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«ΠΑΡΑΤΑΣΗ ΥΠΟΒΟΛΗΣ ΑΙΤΗΣΕΩΝ ΓΙΑ ΤΗΝ ΣΥΜΜΕΤΟΧΗ ΣΤΗΝ ΘΡΗΣΚΕΥΤΙΚΗ ΕΜΠΟΡΟΠΑΝΗΓΥΡΗ ΤΟΥ ΑΓΙΟΥ ΝΕΚΤΑΡΙΟΥ»</w:t>
      </w:r>
    </w:p>
    <w:p w:rsidR="0043681E" w:rsidRDefault="0043681E" w:rsidP="0043681E">
      <w:pPr>
        <w:rPr>
          <w:rFonts w:ascii="Book Antiqua" w:hAnsi="Book Antiqua"/>
          <w:sz w:val="22"/>
          <w:szCs w:val="22"/>
        </w:rPr>
      </w:pP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Σας γνωρίζουμε ότι η εμποροπανήγυρη της εορτής του Αγίου Νεκταρίου θα πραγματοποιηθεί στο Δήμο μας την 8</w:t>
      </w:r>
      <w:r>
        <w:rPr>
          <w:rFonts w:ascii="Book Antiqua" w:hAnsi="Book Antiqua"/>
          <w:sz w:val="22"/>
          <w:szCs w:val="22"/>
          <w:vertAlign w:val="superscript"/>
        </w:rPr>
        <w:t>η</w:t>
      </w:r>
      <w:r>
        <w:rPr>
          <w:rFonts w:ascii="Book Antiqua" w:hAnsi="Book Antiqua"/>
          <w:sz w:val="22"/>
          <w:szCs w:val="22"/>
        </w:rPr>
        <w:t xml:space="preserve"> και 9</w:t>
      </w:r>
      <w:r>
        <w:rPr>
          <w:rFonts w:ascii="Book Antiqua" w:hAnsi="Book Antiqua"/>
          <w:sz w:val="22"/>
          <w:szCs w:val="22"/>
          <w:vertAlign w:val="superscript"/>
        </w:rPr>
        <w:t>η</w:t>
      </w:r>
      <w:r>
        <w:rPr>
          <w:rFonts w:ascii="Book Antiqua" w:hAnsi="Book Antiqua"/>
          <w:sz w:val="22"/>
          <w:szCs w:val="22"/>
        </w:rPr>
        <w:t xml:space="preserve"> Νοεμβρίου, επί της οδού Αττικής.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Παρατείνεται το χρονικό διάστημα εντός του οποίου οι ενδιαφερόμενοι θα μπορούν να καταθέτουν τις σχετικές αιτήσεις μέχρι την</w:t>
      </w:r>
      <w:r w:rsidR="00756F3F">
        <w:rPr>
          <w:rFonts w:ascii="Book Antiqua" w:hAnsi="Book Antiqua"/>
          <w:sz w:val="22"/>
          <w:szCs w:val="22"/>
        </w:rPr>
        <w:t xml:space="preserve"> Τετάρτη </w:t>
      </w:r>
      <w:r>
        <w:rPr>
          <w:rFonts w:ascii="Book Antiqua" w:hAnsi="Book Antiqua"/>
          <w:sz w:val="22"/>
          <w:szCs w:val="22"/>
        </w:rPr>
        <w:t xml:space="preserve"> 2/11/2022. Οι αιτήσεις για τις –συνολικά- ογδόντα πέντε θέσεις θα κατατίθεντο είτε με αυτοπρόσωπη παρουσία είτε με αποστολή της αίτησης και των νομίμων δικαιολογητικών στην ηλεκτρονική διεύθυνση του πρωτοκόλλου του Δήμου μας.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Στην εμποροπανήγυρη μπορούν να δραστηριοποιούνται ως πωλητές φυσικά ή νομικά πρόσωπα, που   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κατέχουν:</w:t>
      </w:r>
    </w:p>
    <w:p w:rsidR="0043681E" w:rsidRDefault="0043681E" w:rsidP="0043681E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Βεβαίωση δραστηριοποίησης ετήσιας διάρκειας στις βραχυχρόνιες αγορές.</w:t>
      </w:r>
    </w:p>
    <w:p w:rsidR="0043681E" w:rsidRDefault="0043681E" w:rsidP="0043681E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παραγωγού πωλητή και επαγγελματία πωλητή που δραστηριοποιούνται στις λαϊκές αγορές.</w:t>
      </w:r>
    </w:p>
    <w:p w:rsidR="0043681E" w:rsidRDefault="0043681E" w:rsidP="0043681E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δραστηριοποίησης στο στάσιμο ή στο υπαίθριο εμπόριο.</w:t>
      </w:r>
    </w:p>
    <w:p w:rsidR="0043681E" w:rsidRDefault="0043681E" w:rsidP="0043681E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χειροτέχνη-καλλιτέχνη.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πρόκειται για πώληση τροφίμων απαιτείται η προσκόμιση πιστοποιητικού υγείας. Η αναγκαία κατά άρθρο 285 του Ν. 3463/2006 Δημοτική Ενημερότητα θα αναζητείται αυτεπάγγελτα από την Υπηρεσία μας.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Τα πωλούμενα είδη ενδεικτικά μπορούν να είναι παιχνίδια, είδη δώρων, είδη οικιακής χρήσεως, εκκλησιαστικά προϊόντα, είδη διατροφής, κοσμήματα, είδη ένδυσης-υπόδησης, και λοιπά αναφερόμενα στην σχετική νομοθεσία είδη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Το τέλος είναι 13 ευρώ ανά τετραγωνικό μέτρο ημερησίως και θα πρέπει να καταβληθεί πριν την έκδοση της οριστικής απόφασης των συμμετεχόντων.  </w:t>
      </w:r>
    </w:p>
    <w:p w:rsidR="0043681E" w:rsidRDefault="0043681E" w:rsidP="0043681E">
      <w:pPr>
        <w:jc w:val="both"/>
        <w:rPr>
          <w:rFonts w:ascii="Book Antiqua" w:hAnsi="Book Antiqua"/>
          <w:sz w:val="22"/>
          <w:szCs w:val="22"/>
        </w:rPr>
      </w:pPr>
    </w:p>
    <w:p w:rsidR="0043681E" w:rsidRDefault="0043681E" w:rsidP="0043681E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                 </w:t>
      </w:r>
      <w:r w:rsidR="00CD5027">
        <w:rPr>
          <w:rFonts w:ascii="Book Antiqua" w:hAnsi="Book Antiqua"/>
          <w:b/>
          <w:sz w:val="22"/>
          <w:szCs w:val="22"/>
        </w:rPr>
        <w:t xml:space="preserve">      </w:t>
      </w:r>
      <w:r>
        <w:rPr>
          <w:rFonts w:ascii="Book Antiqua" w:hAnsi="Book Antiqua"/>
          <w:b/>
          <w:sz w:val="22"/>
          <w:szCs w:val="22"/>
        </w:rPr>
        <w:t xml:space="preserve">  Με Εντολή Δημάρχου</w:t>
      </w:r>
    </w:p>
    <w:p w:rsidR="0043681E" w:rsidRDefault="0043681E" w:rsidP="0043681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Ο Γενικός Γραμματέας</w:t>
      </w:r>
    </w:p>
    <w:p w:rsidR="0043681E" w:rsidRDefault="0043681E" w:rsidP="0043681E">
      <w:pPr>
        <w:jc w:val="center"/>
        <w:rPr>
          <w:rFonts w:ascii="Book Antiqua" w:hAnsi="Book Antiqua"/>
          <w:b/>
          <w:sz w:val="22"/>
          <w:szCs w:val="22"/>
        </w:rPr>
      </w:pPr>
    </w:p>
    <w:p w:rsidR="0043681E" w:rsidRDefault="0043681E" w:rsidP="0043681E">
      <w:pPr>
        <w:jc w:val="center"/>
        <w:rPr>
          <w:rFonts w:ascii="Book Antiqua" w:hAnsi="Book Antiqua"/>
          <w:b/>
          <w:sz w:val="22"/>
          <w:szCs w:val="22"/>
        </w:rPr>
      </w:pPr>
    </w:p>
    <w:p w:rsidR="0043681E" w:rsidRDefault="0043681E" w:rsidP="0043681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Γεώργιος Κοκκόλης</w:t>
      </w:r>
    </w:p>
    <w:p w:rsidR="0043681E" w:rsidRDefault="0043681E" w:rsidP="0043681E"/>
    <w:p w:rsidR="008542B7" w:rsidRDefault="008542B7"/>
    <w:p w:rsidR="002863EE" w:rsidRDefault="002863EE"/>
    <w:sectPr w:rsidR="002863EE" w:rsidSect="00DA587B">
      <w:pgSz w:w="11906" w:h="16838"/>
      <w:pgMar w:top="1440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94"/>
    <w:rsid w:val="000B6EAA"/>
    <w:rsid w:val="000D3A84"/>
    <w:rsid w:val="002863EE"/>
    <w:rsid w:val="002E18D0"/>
    <w:rsid w:val="003818E4"/>
    <w:rsid w:val="00425341"/>
    <w:rsid w:val="00431935"/>
    <w:rsid w:val="0043681E"/>
    <w:rsid w:val="004C5160"/>
    <w:rsid w:val="00553894"/>
    <w:rsid w:val="00745862"/>
    <w:rsid w:val="00756F3F"/>
    <w:rsid w:val="00795ED3"/>
    <w:rsid w:val="00842426"/>
    <w:rsid w:val="008542B7"/>
    <w:rsid w:val="00924E5A"/>
    <w:rsid w:val="00CD5027"/>
    <w:rsid w:val="00DA587B"/>
    <w:rsid w:val="00F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1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3681E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681E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43681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368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81E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79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1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3681E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681E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43681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368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81E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79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Καταστημάτων - Θέση 02</dc:creator>
  <cp:lastModifiedBy>Γραφείο Καταστημάτων - Θέση 02</cp:lastModifiedBy>
  <cp:revision>2</cp:revision>
  <cp:lastPrinted>2022-10-27T09:30:00Z</cp:lastPrinted>
  <dcterms:created xsi:type="dcterms:W3CDTF">2022-11-01T09:15:00Z</dcterms:created>
  <dcterms:modified xsi:type="dcterms:W3CDTF">2022-11-01T09:15:00Z</dcterms:modified>
</cp:coreProperties>
</file>